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9452D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61339F" wp14:editId="7C420D9B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F7AE2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2E29F809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B1D3322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A3F6C3A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7E27D4D8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91D5243" w14:textId="4266C937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международная </w:t>
      </w:r>
      <w:r w:rsidR="00EB1219" w:rsidRPr="00EB121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ЭКОНОМИКА И 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54E9AE7A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76BD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EC8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ECD34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7361BB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879093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636B5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F1A5CE0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169B68D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4F8CE30A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6AEEC9BA" w14:textId="4FC60C91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C25F01" w:rsidRPr="00C25F01">
        <w:rPr>
          <w:rFonts w:ascii="Times New Roman" w:eastAsia="Times New Roman" w:hAnsi="Times New Roman" w:cs="Times New Roman"/>
          <w:sz w:val="28"/>
          <w:szCs w:val="24"/>
          <w:lang w:eastAsia="ru-RU"/>
        </w:rPr>
        <w:t>Исследование основных тенденций и перспективных направлений развития внешнеторговой деятельности Российской Федерации с целью прогнозирования показателей деятельности таможенных органов РФ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65BDDABB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F7D230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EB4CCDB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923D23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43531B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67D7FA3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3A6EDCA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5FD481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C418F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DFE777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63947B3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E807E7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28045F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E07F6B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290548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6075931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42F595B3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627CD941" w14:textId="401412DF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7A6DB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6AA77BA9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FF58F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C4FC2" w14:textId="05BE831B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C25F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Дуюнова С.Ф.</w:t>
      </w:r>
    </w:p>
    <w:p w14:paraId="294C930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14D4E" w14:textId="71BBE9D9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C852E2" w:rsidRPr="00C25F01">
        <w:rPr>
          <w:rFonts w:ascii="Times New Roman" w:eastAsia="Times New Roman" w:hAnsi="Times New Roman" w:cs="Times New Roman"/>
          <w:sz w:val="28"/>
          <w:szCs w:val="24"/>
          <w:lang w:eastAsia="ru-RU"/>
        </w:rPr>
        <w:t>Исследование основных тенденций и перспективных направлений развития внешнеторговой деятельности Российской Федерации с целью прогнозирования показателей деятельности таможенных органов РФ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C25F01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21EF9A68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00033F02" w14:textId="7C41AE5A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C852E2">
        <w:rPr>
          <w:rFonts w:ascii="Times New Roman" w:eastAsia="Times New Roman" w:hAnsi="Times New Roman" w:cs="Times New Roman"/>
          <w:sz w:val="28"/>
          <w:szCs w:val="24"/>
          <w:lang w:eastAsia="ru-RU"/>
        </w:rPr>
        <w:t>5.02 – для специальности «Таможенное дело»</w:t>
      </w:r>
    </w:p>
    <w:p w14:paraId="1794DE2F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51C7C3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0D6ABD9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768BA634" w14:textId="04371D85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7A6D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 Е.А.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14:paraId="66741B30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0F43FBD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E216D8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373A8A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71951D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64F8FA" w14:textId="77777777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14:paraId="69B042D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A004E6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8CB9BC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624188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CCE65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CACF9B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948CC1A" w14:textId="04DF0CDA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bookmarkStart w:id="0" w:name="_GoBack"/>
      <w:bookmarkEnd w:id="0"/>
    </w:p>
    <w:p w14:paraId="08CADECF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69D26B1C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48640F0D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41A2458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33EA4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5996DC30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0B8A09A3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A070C8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2B1375D6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249C49AB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1AC2DE12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40CE0DD0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3BF4C406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3810DD64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A65D3">
        <w:rPr>
          <w:rFonts w:ascii="Times New Roman" w:hAnsi="Times New Roman" w:cs="Times New Roman"/>
          <w:color w:val="000000"/>
          <w:sz w:val="28"/>
          <w:szCs w:val="28"/>
        </w:rPr>
        <w:t>международному научно-техническому сотрудничеству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библиотеке </w:t>
      </w:r>
      <w:r w:rsidRPr="007A6DBB">
        <w:rPr>
          <w:rFonts w:ascii="Times New Roman" w:hAnsi="Times New Roman" w:cs="Times New Roman"/>
          <w:color w:val="000000"/>
          <w:sz w:val="28"/>
          <w:szCs w:val="28"/>
        </w:rPr>
        <w:t>или на сайте ЭБС университета. Кроме основной, необходимо использовать и дополнительную литературу. Она подбирается обучающимися самостоятельно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Для этого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14:paraId="7A0A1C8B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70F5EAD1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253E4A8A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61BE5849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5E4DE5A6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6FF82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46000EBA" w14:textId="77777777" w:rsidR="00C25F01" w:rsidRDefault="00C25F01" w:rsidP="00C25F01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E9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0176A626" w14:textId="77777777" w:rsidR="00C25F01" w:rsidRDefault="00FC1E97" w:rsidP="00C25F01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1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(содержание);</w:t>
      </w:r>
    </w:p>
    <w:p w14:paraId="00C576E7" w14:textId="087CC084" w:rsidR="005D2A7F" w:rsidRPr="00C25F01" w:rsidRDefault="00C25F01" w:rsidP="00C25F01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14:paraId="326F3EAE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70C46CF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3A95C15F" w14:textId="5DBC29E1" w:rsidR="005D2A7F" w:rsidRDefault="00C25F01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="00FC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</w:t>
      </w:r>
      <w:r w:rsidR="00FC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источников;</w:t>
      </w:r>
    </w:p>
    <w:p w14:paraId="1E283633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07B4107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21E80863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5D967410" w14:textId="7C67D577" w:rsidR="005D2A7F" w:rsidRDefault="00C25F0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 Содержание</w:t>
      </w:r>
      <w:r w:rsidR="00FC1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C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6FEF693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14:paraId="4EA385C5" w14:textId="0BB99C23" w:rsidR="005D2A7F" w:rsidRDefault="00C25F0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Перечень </w:t>
      </w:r>
      <w:r w:rsidR="00FC1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использованных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информационных </w:t>
      </w:r>
      <w:r w:rsidR="00FC1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источников. </w:t>
      </w:r>
      <w:r w:rsidR="00FC1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724FB1E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7668D4DD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2EBB1C7F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5B40F180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и.т.д. </w:t>
      </w:r>
    </w:p>
    <w:p w14:paraId="657DB2A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и.т.д. </w:t>
      </w:r>
    </w:p>
    <w:p w14:paraId="223AE9B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4C46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22909D9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FA2D01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9D4AF7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0551CA23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4637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622913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5CCE360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6DFC11E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7A4860F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45BD335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0668107D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внутритекстовыми – пишутся сразу после цитаты в скобках; 2. подстрочными,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614D4A8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6D2FE8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61E7A128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0E1E5D7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3DF46138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Части  первая и вторая. – М.: ИНФРА- М, 1996. – 155 с.   </w:t>
      </w:r>
    </w:p>
    <w:p w14:paraId="634263A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04F5F45C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Вардомский Л.Б., Скатерщикова Е.Е.  Внешнеэкономическая деятельность регионов России: Учебное пособие для вузов. – М.: АРКТИ, 2020. </w:t>
      </w:r>
    </w:p>
    <w:p w14:paraId="6AAC161B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D8FBD9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14:paraId="2D429F35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6FE272E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5E8F5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0FADAF7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1531E857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36AAFF3D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311D49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E926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2C7E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4D3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2</w:t>
            </w:r>
          </w:p>
        </w:tc>
      </w:tr>
      <w:tr w:rsidR="005D2A7F" w14:paraId="7EE1AA6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8B2B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E0B3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632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3FB5677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2FAD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E30F9" w14:textId="5C807C16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1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87A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56418618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FCFC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2B399" w14:textId="5C396418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1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D82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06D858E8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2217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8A5E11" w14:textId="1B5615E9" w:rsidR="005D2A7F" w:rsidRDefault="00015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A6D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01123CC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764D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438A08" w14:textId="094B1B0C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1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222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50E1D3CF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2C63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6ABB4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072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26B6D844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77CF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22EF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1FF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7F7D6D37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36FA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07,27,47,67,87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F80C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6E9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79AAF91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D3CE3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A075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70C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71F406A4" w14:textId="77777777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240F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42A1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6C3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5EA3B51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FB62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C5B6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3DD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D2A7F" w14:paraId="4BAA17E1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94C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6B8A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1CD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2551DFD2" w14:textId="77777777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3004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EB96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5A5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2729E85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4419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54666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CB5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28150B2F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C2825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EC9F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402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6B275C5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ADCF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DB05B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9C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069517B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D496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67E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5B7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4E3736E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6F9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58A81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1E5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2FB9BD4E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428F2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A4AA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6B5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53278B2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301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23C5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EB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5BDC914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2B34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5AA7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D14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14:paraId="37BD1E1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382A0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  <w:r w:rsidRPr="00543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</w:p>
    <w:p w14:paraId="1EB127EF" w14:textId="77777777" w:rsidR="005D2A7F" w:rsidRDefault="00FC1E97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Задание 1</w:t>
      </w:r>
    </w:p>
    <w:p w14:paraId="0D55CA21" w14:textId="7C7ECF30" w:rsidR="00B65A64" w:rsidRPr="00B65A64" w:rsidRDefault="0043612A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25F01"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Мировая экономика как система</w:t>
      </w:r>
    </w:p>
    <w:p w14:paraId="2F380059" w14:textId="3FF54B7F" w:rsidR="00B65A64" w:rsidRPr="00294C80" w:rsidRDefault="00C25F01" w:rsidP="00C25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Государственное и </w:t>
      </w:r>
      <w:r w:rsidRPr="00C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регулирование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внешнеэкономической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</w:p>
    <w:p w14:paraId="12721E31" w14:textId="7CAAC3B0" w:rsidR="00B65A64" w:rsidRDefault="00B65A64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C25F01"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Внешняя торговля и внешнеторговая политика</w:t>
      </w:r>
      <w:r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EFCF8B2" w14:textId="01CA33C8" w:rsidR="00B65A64" w:rsidRPr="00B65A64" w:rsidRDefault="00B65A64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C25F01"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Таможенно-тарифное регулирование</w:t>
      </w:r>
    </w:p>
    <w:p w14:paraId="09DD95AA" w14:textId="63B91268" w:rsidR="00BF49F3" w:rsidRDefault="00B65A64" w:rsidP="00BF49F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294C80"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Нетарифное регулирование</w:t>
      </w:r>
    </w:p>
    <w:p w14:paraId="14C35BCC" w14:textId="78BDF0E2" w:rsidR="00B65A64" w:rsidRPr="00294C80" w:rsidRDefault="00294C80" w:rsidP="0029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BF4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Экспортный контроль. Валютный контроль. Техническое регулирование</w:t>
      </w:r>
    </w:p>
    <w:p w14:paraId="7DBBBE1E" w14:textId="08066423" w:rsidR="00294C80" w:rsidRPr="00294C80" w:rsidRDefault="00294C80" w:rsidP="0029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BF4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Динамика мирового хозяйства и этапы его развития.</w:t>
      </w:r>
    </w:p>
    <w:p w14:paraId="26797418" w14:textId="554A1345" w:rsidR="00294C80" w:rsidRPr="00294C80" w:rsidRDefault="00294C80" w:rsidP="0029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8. Общемирования практика таможенного регулирования</w:t>
      </w:r>
    </w:p>
    <w:p w14:paraId="1C67857A" w14:textId="66A9E82D" w:rsidR="00294C80" w:rsidRPr="00294C80" w:rsidRDefault="00294C80" w:rsidP="0029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9. Международные экономические организации</w:t>
      </w:r>
    </w:p>
    <w:p w14:paraId="4A785B1B" w14:textId="42AA97B9" w:rsidR="00294C80" w:rsidRPr="00294C80" w:rsidRDefault="00294C80" w:rsidP="0029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10. Международное разделение труда.</w:t>
      </w:r>
    </w:p>
    <w:p w14:paraId="064C0715" w14:textId="71FFC827" w:rsidR="00294C80" w:rsidRPr="00294C80" w:rsidRDefault="00294C80" w:rsidP="0029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11. Открытая экономика и ее показатели.</w:t>
      </w:r>
    </w:p>
    <w:p w14:paraId="7A6FA5AA" w14:textId="30C10F25" w:rsidR="00294C80" w:rsidRPr="00294C80" w:rsidRDefault="00294C80" w:rsidP="00294C80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Определение и структура международных экономических отношений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(МЭО).</w:t>
      </w:r>
    </w:p>
    <w:p w14:paraId="032B1A9A" w14:textId="7F251217" w:rsidR="00294C80" w:rsidRPr="00294C80" w:rsidRDefault="00294C80" w:rsidP="00294C80">
      <w:p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13. Государственные институты, регулирующие ВЭД в России.</w:t>
      </w:r>
    </w:p>
    <w:p w14:paraId="2570B8CB" w14:textId="3D47D69D" w:rsidR="00294C80" w:rsidRPr="00294C80" w:rsidRDefault="00294C80" w:rsidP="00294C80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Организация управления внешнеэкономической деятельностью.</w:t>
      </w:r>
    </w:p>
    <w:p w14:paraId="3B6DC732" w14:textId="32A8E6C5" w:rsidR="00294C80" w:rsidRPr="00294C80" w:rsidRDefault="00294C80" w:rsidP="00294C80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Нормативно-правовая регламентация внешнеторговых сделок.</w:t>
      </w:r>
    </w:p>
    <w:p w14:paraId="1FFF573E" w14:textId="2A7F1421" w:rsidR="00294C80" w:rsidRPr="00294C80" w:rsidRDefault="00294C80" w:rsidP="00294C80">
      <w:p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16. Общие принципы регулирования внешнеэкономической деятельности.</w:t>
      </w:r>
    </w:p>
    <w:p w14:paraId="45EF5312" w14:textId="1F8E52AA" w:rsidR="00294C80" w:rsidRPr="00294C80" w:rsidRDefault="00294C80" w:rsidP="00294C80">
      <w:p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17. Таможенно-тарифное и нетарифное регулирование.</w:t>
      </w:r>
    </w:p>
    <w:p w14:paraId="45733981" w14:textId="3425F927" w:rsidR="00294C80" w:rsidRPr="00294C80" w:rsidRDefault="00294C80" w:rsidP="00294C80">
      <w:p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94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18. Таможенные процедуры.</w:t>
      </w:r>
    </w:p>
    <w:p w14:paraId="2560E8B1" w14:textId="1D05C4A5" w:rsidR="00294C80" w:rsidRPr="00294C80" w:rsidRDefault="00294C80" w:rsidP="00294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19. </w:t>
      </w:r>
      <w:r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Особенности таможенно-тарифного регулирования в России</w:t>
      </w:r>
    </w:p>
    <w:p w14:paraId="6DDF1B1F" w14:textId="72C41076" w:rsidR="00294C80" w:rsidRDefault="00015DBC" w:rsidP="00294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20.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Особенности нетарифного регулирования в России</w:t>
      </w:r>
    </w:p>
    <w:p w14:paraId="23205632" w14:textId="627B4814" w:rsidR="00294C80" w:rsidRPr="00294C80" w:rsidRDefault="00015DBC" w:rsidP="00294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21.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Валютное регулирование и валютный контроль в России</w:t>
      </w:r>
    </w:p>
    <w:p w14:paraId="10F89D5A" w14:textId="781C63DA" w:rsidR="00294C80" w:rsidRPr="00294C80" w:rsidRDefault="00015DBC" w:rsidP="00294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22.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Основы государственного регулирования в РФ (по ФЗ №164)</w:t>
      </w:r>
    </w:p>
    <w:p w14:paraId="74F91083" w14:textId="451B6E73" w:rsidR="00294C80" w:rsidRPr="00294C80" w:rsidRDefault="00015DBC" w:rsidP="00294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23.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Минпромторг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России: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роль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в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регулировании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внешнеэкономической деятельности</w:t>
      </w:r>
    </w:p>
    <w:p w14:paraId="72D11287" w14:textId="28EC843F" w:rsidR="00294C80" w:rsidRPr="00294C80" w:rsidRDefault="00015DBC" w:rsidP="00294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24. </w:t>
      </w:r>
      <w:r w:rsidR="00294C80" w:rsidRPr="00294C8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Система экспортного контроля в РФ</w:t>
      </w:r>
    </w:p>
    <w:p w14:paraId="1CDA6199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7E3448" w14:textId="77777777" w:rsidR="00015DBC" w:rsidRDefault="00015DBC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D8EED3D" w14:textId="77777777" w:rsidR="00015DBC" w:rsidRDefault="00015DBC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D4F0D77" w14:textId="77777777" w:rsidR="00015DBC" w:rsidRDefault="00015DBC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BCB904" w14:textId="77777777" w:rsidR="00015DBC" w:rsidRDefault="00015DBC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0DEFD15" w14:textId="5C2FEF24" w:rsidR="005D2A7F" w:rsidRDefault="00015DBC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Практические задачи</w:t>
      </w:r>
      <w:r w:rsidR="00FC1E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</w:t>
      </w:r>
    </w:p>
    <w:p w14:paraId="059FC196" w14:textId="77777777" w:rsidR="005D2A7F" w:rsidRDefault="005D2A7F">
      <w:pPr>
        <w:widowControl w:val="0"/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8E52AE" w14:textId="11525E7C" w:rsidR="00015DBC" w:rsidRPr="00414C80" w:rsidRDefault="00015DBC" w:rsidP="00414C80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</w:t>
      </w:r>
      <w:r w:rsidR="00414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</w:p>
    <w:p w14:paraId="6F83B488" w14:textId="77777777" w:rsidR="00015DBC" w:rsidRDefault="00015DBC" w:rsidP="00015DB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Объясните, каким образом российский импортер автомобилей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финансировать поставку автомобилей «Ford» из США.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также такое утверждение: «Российский экспорт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зарабатывает валюту, которую россияне могут использовать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импорта.</w:t>
      </w:r>
    </w:p>
    <w:p w14:paraId="6CD4FAE3" w14:textId="576241D0" w:rsidR="00BF354C" w:rsidRPr="00015DBC" w:rsidRDefault="00BF354C" w:rsidP="00015DB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41A9BDB7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(Беларусь)</w:t>
      </w:r>
    </w:p>
    <w:p w14:paraId="0A4D4A5E" w14:textId="1FFF7F62" w:rsidR="00015DBC" w:rsidRPr="00414C80" w:rsidRDefault="00015DBC" w:rsidP="00414C80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</w:t>
      </w:r>
      <w:r w:rsidR="00414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14:paraId="2A38EB70" w14:textId="782D77E9" w:rsidR="00015DBC" w:rsidRDefault="00015DBC" w:rsidP="00414C80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США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самолеты.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США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45%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самолетов, закупается за границей. Доля стоимости импортных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 в цене конечной продукции составляет 20%.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защиты национальных производителей и поддержания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занятости США вводят таможенный тариф,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 ставка таможенной пошлины на импортный самолет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15%, а на импортные материалы и комплектующие,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D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в самолетостроении – 10%. Каков в этом случае</w:t>
      </w:r>
      <w:r w:rsid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уровень таможенной защиты самолетостроения в стране</w:t>
      </w:r>
    </w:p>
    <w:p w14:paraId="14C83E43" w14:textId="09D8537D" w:rsidR="00414C80" w:rsidRPr="00414C80" w:rsidRDefault="00414C80" w:rsidP="00414C80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</w:p>
    <w:p w14:paraId="6D6D2B34" w14:textId="10611C0A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Допустим, говядина стоит 4,8 долл. за 1 кг. По этой цене российские фермеры производят 25 тыс. т., тогда как спрос составляет 80 тыс. т. В странах ближнего зарубежья цена говядины</w:t>
      </w:r>
    </w:p>
    <w:p w14:paraId="035E2208" w14:textId="3046C3E7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3,0 долл. за 1 кг. По такой цене российские фермеры могут произвести только 12 тыс. тонн, а спрос тогда увеличится до 92 тыс. т. Для защиты внутреннего рынка Россия вводит импортную квоту, стоимость лицензии на которую составляет как раз разницу между внутренней и внешней ценой говядины (т.е. 1,8 долл. за кг.).</w:t>
      </w:r>
    </w:p>
    <w:p w14:paraId="0760E5B4" w14:textId="77777777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14:paraId="6AE25964" w14:textId="048428C8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 будет объем импорта говядины до и после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введения квоты?</w:t>
      </w:r>
    </w:p>
    <w:p w14:paraId="26A9FBE8" w14:textId="6F1D8D15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скажется введение квоты на производителях 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потребителях?</w:t>
      </w:r>
    </w:p>
    <w:p w14:paraId="48F16927" w14:textId="174BCC1D" w:rsidR="00414C80" w:rsidRPr="00414C80" w:rsidRDefault="00414C80" w:rsidP="00414C80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4</w:t>
      </w:r>
    </w:p>
    <w:p w14:paraId="608170BB" w14:textId="09813D4A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прошедшем году индекс цен на товары, вывозимые из условной страны, упал на 7 процентных пунктов, а индекс импортных цен вырос на 4 процентных пунктов. Рассчитайте, каким был в прошедшем году индекс условий внешней торговли.</w:t>
      </w:r>
    </w:p>
    <w:p w14:paraId="60CEA26E" w14:textId="60FE94C2" w:rsidR="00414C80" w:rsidRPr="00414C80" w:rsidRDefault="00414C80" w:rsidP="00414C80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5</w:t>
      </w:r>
    </w:p>
    <w:p w14:paraId="1C03B046" w14:textId="0D5915F5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страны А и Б производят ноутбуки и пшеницу в условиях возрастающих альтернативных издержек. Обе страны имеют абсолютно идентичные кривые (границы) производственных возможностей, однако в стране А в условиях автаркии обменивается большее количество центнеров пшеницы за один ноутбук, нежели в стране Б во всех ценовых отношениях. Определите: 1 В какой стране ноутбуки являются относительно более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дешевыми в условиях автаркии? 2 Какая страна в условиях свободной торговли будет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экспортировать пшеницу?</w:t>
      </w:r>
    </w:p>
    <w:p w14:paraId="2D68D02E" w14:textId="77777777" w:rsidR="00414C80" w:rsidRPr="00414C80" w:rsidRDefault="00414C80" w:rsidP="00414C80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1CA0F" w14:textId="77777777" w:rsidR="00414C80" w:rsidRDefault="00414C80" w:rsidP="00414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14:paraId="463A7750" w14:textId="77777777" w:rsidR="00414C80" w:rsidRDefault="00414C80" w:rsidP="00414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14:paraId="2DAD82CC" w14:textId="31465FDF" w:rsidR="00414C80" w:rsidRPr="00414C80" w:rsidRDefault="00414C80" w:rsidP="00414C80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</w:t>
      </w:r>
    </w:p>
    <w:p w14:paraId="0519A74B" w14:textId="4C05FB32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Торговый баланс страны А (в млрд. долл.) составляет –220,баланс текущих операций –210, увеличение официальных резервов иностранной валюты составляет –10.</w:t>
      </w:r>
    </w:p>
    <w:p w14:paraId="3170E5F6" w14:textId="31B01763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Ответить на поставленные вопросы: 1 Верно ли, что положительное сальдо баланса</w:t>
      </w:r>
    </w:p>
    <w:p w14:paraId="1224B9C5" w14:textId="4A3F3BC7" w:rsid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C8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официальных расчетов составляет +10? 2 Верно ли, что чистые (факторные и нефакторные) услуги чистые текущие трансферты составляют положительную величину, и какова их величина? 3 Верно ли, что в страну А происходит приток капитала и в каком объеме? 4 Верно ли, что в стране А национальные сбережения превышают национальные инвестиции? 5 Какова разность между национальными сбережениями и национальными инвестициями?</w:t>
      </w:r>
    </w:p>
    <w:p w14:paraId="051A1578" w14:textId="0C506586" w:rsid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7</w:t>
      </w:r>
    </w:p>
    <w:p w14:paraId="6E1E5A95" w14:textId="3DC9E319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Студенту необходимо провести оценку эффективности при-</w:t>
      </w:r>
    </w:p>
    <w:p w14:paraId="1D85EDE8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меняемого РФ эмбарго – запрета на ввоз продовольственной продукции из</w:t>
      </w:r>
    </w:p>
    <w:p w14:paraId="3604A6C9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ряда Западных стран (Постановление Правительства РФ от 07.08.2014</w:t>
      </w:r>
    </w:p>
    <w:p w14:paraId="6B7F4E20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№ 778 « О мерах по реализации указов Президента Российской Федерации</w:t>
      </w:r>
    </w:p>
    <w:p w14:paraId="0DE50B0D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6 августа 2014 г. № 560, от 24 июня 2015 г. № 320, от 29 июня 2016 г. №</w:t>
      </w:r>
    </w:p>
    <w:p w14:paraId="26E5BB14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305, от 30 июня 2017 г. № 293, от 12 июля 2018 г. № 420, от 24 июня 2019</w:t>
      </w:r>
    </w:p>
    <w:p w14:paraId="5646C16F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293 и от 21 ноября 2020 г. № 730», т.е. проверить, сказался ли уход с</w:t>
      </w:r>
    </w:p>
    <w:p w14:paraId="0D8BCE78" w14:textId="4DED47FD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российского рынка ряда иностранных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положительно для нацио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производства и оценить потер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стран, в отношении которых эм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барго было введено.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эффективности применения эмбарго предложено провести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следующему алгоритму с учетом функционального назначения эмбарго:1 Выбрать товарную группу (товарную позицию)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ТНВЭД ЕАЭС, в отношении которой применяется ограничение на ввоз.</w:t>
      </w:r>
    </w:p>
    <w:p w14:paraId="477C8166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Провести анализ товарной структуры и динамики импорта РФ за</w:t>
      </w:r>
    </w:p>
    <w:p w14:paraId="0E7CFB8D" w14:textId="1254F741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г. и 2023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выявить долю в общем объеме импорта «санкционной»</w:t>
      </w:r>
    </w:p>
    <w:p w14:paraId="6BCB0D5D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товарной группы (товарной позиции), оценить структурные сдвиги. Для</w:t>
      </w:r>
    </w:p>
    <w:p w14:paraId="67CC8B04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использовать данные ФТС (Таблица 10 Экспорт и импорт РФ по</w:t>
      </w:r>
    </w:p>
    <w:p w14:paraId="01342169" w14:textId="17ECAB94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странами:http://stat.customs.gov.ru/documents)</w:t>
      </w:r>
    </w:p>
    <w:p w14:paraId="47F257B7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E54D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</w:t>
      </w:r>
      <w:r w:rsidRPr="000E54D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базы</w:t>
      </w:r>
      <w:r w:rsidRPr="000E54D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Trade statistics for international business development</w:t>
      </w:r>
    </w:p>
    <w:p w14:paraId="371BE584" w14:textId="77777777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(trademap.org) провести анализ динамики импортных потоков РФ выбран-</w:t>
      </w:r>
    </w:p>
    <w:p w14:paraId="611D86D4" w14:textId="6A7CBB29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товарной группы (товарной позиции)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2013 г. и 2020 г., проанализи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ровать изменение географической структуры импорта товарной группы,выявить основных торговых партнеров.</w:t>
      </w:r>
    </w:p>
    <w:p w14:paraId="4DE0AE96" w14:textId="4DA5C8DC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4 Оценить, смогли ли иностранны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партнеры, включенные в санкци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онные списки адаптироваться к закрыти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российского рынка и переориен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тировать поставки в другие страны.</w:t>
      </w:r>
    </w:p>
    <w:p w14:paraId="7A241B67" w14:textId="02219B9A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5 Проанализировать российское производство выбранных товарных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 на основе статистики https://rosstat.gov.ru/ и данных профильных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министерств.</w:t>
      </w:r>
    </w:p>
    <w:p w14:paraId="5F52560F" w14:textId="50D210C0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6 Сделать выводы об эффективности введенного эмбарго в отношении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выбранного товара.</w:t>
      </w:r>
    </w:p>
    <w:p w14:paraId="76E51C67" w14:textId="0FC9FCCA" w:rsidR="00414C80" w:rsidRPr="00414C80" w:rsidRDefault="00414C80" w:rsidP="00414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B431F" w14:textId="77777777" w:rsidR="000E54DB" w:rsidRDefault="000E54DB" w:rsidP="000E54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14:paraId="348C2220" w14:textId="77777777" w:rsidR="000E54DB" w:rsidRDefault="000E54DB" w:rsidP="000E54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14:paraId="0CA77053" w14:textId="064DB9C3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Задача</w:t>
      </w:r>
      <w:r w:rsidR="00D56D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</w:t>
      </w:r>
    </w:p>
    <w:p w14:paraId="0157F425" w14:textId="4A5AF856" w:rsidR="00D56D0D" w:rsidRPr="00D56D0D" w:rsidRDefault="000E54DB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внешней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торговли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по-разному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распределении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владельцами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факторов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производства. В соответствии с этим определите, выигрывает или</w:t>
      </w:r>
      <w:r w:rsid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проигрывает</w:t>
      </w:r>
      <w:r w:rsid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владелец</w:t>
      </w:r>
      <w:r w:rsid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фактора</w:t>
      </w:r>
      <w:r w:rsid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 w:rsid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</w:p>
    <w:p w14:paraId="263DD20F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интенсификации процессов внешнего обмена, если:</w:t>
      </w:r>
    </w:p>
    <w:p w14:paraId="0565307E" w14:textId="2E91C423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фактор производства специализирован в экспортном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производстве;</w:t>
      </w:r>
    </w:p>
    <w:p w14:paraId="258E365D" w14:textId="548091F5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импортозамещающем производстве.</w:t>
      </w:r>
    </w:p>
    <w:p w14:paraId="523F43B3" w14:textId="5F1691A3" w:rsidR="000E54DB" w:rsidRPr="000E54DB" w:rsidRDefault="000E54DB" w:rsidP="000E5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7E3125" w14:textId="67D259CC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8</w:t>
      </w:r>
    </w:p>
    <w:p w14:paraId="73B54972" w14:textId="68C06AFD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Германия производит автомобили. Цена одного автомобиля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внутреннем</w:t>
      </w:r>
    </w:p>
    <w:p w14:paraId="4D39F0D2" w14:textId="0C2652A3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долл.,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США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50%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</w:p>
    <w:p w14:paraId="43D8B086" w14:textId="12B01C88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самолетов, закупается за границей. Доля стоимости импортных</w:t>
      </w:r>
    </w:p>
    <w:p w14:paraId="367288C3" w14:textId="6109F7FD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 в цене конечной продукции составляет 20%.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защиты национальных производителей и поддержания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занятости Германия вводит таможенный тариф,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 ставка таможенной пошлины на импортный автомобиль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15%, а на импортные материалы и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в автомобилестроении – 10%.</w:t>
      </w:r>
    </w:p>
    <w:p w14:paraId="7C0352D0" w14:textId="5D574F33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 в этом случае фактический уровень таможенной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самолетостроения в стране?</w:t>
      </w:r>
    </w:p>
    <w:p w14:paraId="153BAF9C" w14:textId="77777777" w:rsidR="00BF354C" w:rsidRPr="00BF354C" w:rsidRDefault="00BF354C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E883AB" w14:textId="7957E69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9</w:t>
      </w:r>
    </w:p>
    <w:p w14:paraId="720FE1E7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затраты времени на международные транспортные</w:t>
      </w:r>
    </w:p>
    <w:p w14:paraId="31C5B8D6" w14:textId="5563383C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Маршрут: Испания (Мадрид) – Италия (Рим) – Австрия (Вена)</w:t>
      </w:r>
    </w:p>
    <w:p w14:paraId="79D5CDB0" w14:textId="6D185B04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Польша (Варшава) – Беларусь (Брест) – Россия (Самара)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(Астана).Протяженность маршрута – 6687 км.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 – сидельный тягач РЕНО.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Емкость топливного бака – 250 л.</w:t>
      </w:r>
    </w:p>
    <w:p w14:paraId="1A40C669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 топлива на 100 км – 29 л.</w:t>
      </w:r>
    </w:p>
    <w:p w14:paraId="2DCCA3DA" w14:textId="595EF348" w:rsidR="00BF354C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скорость движения – 100 км/час.</w:t>
      </w:r>
    </w:p>
    <w:p w14:paraId="77A17F5C" w14:textId="29EFE280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</w:p>
    <w:p w14:paraId="1DA70701" w14:textId="359229AC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решившая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экономическую экспертизу своих краткосрочных выигрышей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проигрышей этого шага. К выигрышам она отнесла:</w:t>
      </w:r>
    </w:p>
    <w:p w14:paraId="27CDA43F" w14:textId="3F1FDE68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1Расширение объёмов экспорта.</w:t>
      </w:r>
    </w:p>
    <w:p w14:paraId="433312C7" w14:textId="1D4E894D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2Возможность получения новых прямых иностранных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инвестиций.</w:t>
      </w:r>
    </w:p>
    <w:p w14:paraId="444389A3" w14:textId="4A26A94B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дешевое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оборудование.</w:t>
      </w:r>
    </w:p>
    <w:p w14:paraId="6E0408FB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проигрышей страна А отметила:</w:t>
      </w:r>
    </w:p>
    <w:p w14:paraId="6F97A6A5" w14:textId="0449A4A2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депрессивных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</w:t>
      </w:r>
    </w:p>
    <w:p w14:paraId="27E10D9E" w14:textId="59E60F74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давления возрастающего высокого кон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курентного товарного импорта.</w:t>
      </w:r>
    </w:p>
    <w:p w14:paraId="79BBAB74" w14:textId="0854FC7A" w:rsid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Нарастание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инфляционных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возможным обесценением национальной валюты.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Оценивая суммарный краткосрочный эффект от вступления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ВТО, эксперты пришли к выводу, что проигрыши и выигрыши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страны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уравновешивают друг друга. Тем не менее, правительство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страны приняло решение не откладывать вступление страны в ВТО.</w:t>
      </w:r>
    </w:p>
    <w:p w14:paraId="3F6690DD" w14:textId="5CD03F22" w:rsid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2D4D1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804EC" w14:textId="77777777" w:rsidR="00D56D0D" w:rsidRPr="00782F9E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6B42B" w14:textId="77777777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Перечень использованных информационных ресурсов</w:t>
      </w:r>
    </w:p>
    <w:p w14:paraId="0B8E7509" w14:textId="547A23AC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Торговые ограничения. Экспортный и валютный контроль:</w:t>
      </w:r>
    </w:p>
    <w:p w14:paraId="732CA1D3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для студентов вузов, обучающихся по специальности</w:t>
      </w:r>
    </w:p>
    <w:p w14:paraId="12490767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«Таможенное дело», направлению подготовки «Экономика» ,</w:t>
      </w:r>
    </w:p>
    <w:p w14:paraId="16ADB5B0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 «Мировая экономика» / под ред. В. Б. Мантусова ;</w:t>
      </w:r>
    </w:p>
    <w:p w14:paraId="211FEE6A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таможенная академия. – Москва : Юнити, 2018 – 464 с.</w:t>
      </w:r>
    </w:p>
    <w:p w14:paraId="05038F0E" w14:textId="3978324F" w:rsidR="00D56D0D" w:rsidRPr="00D56D0D" w:rsidRDefault="00D66D51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Назарычев, Д. В. Государственный контроль за валютными</w:t>
      </w:r>
    </w:p>
    <w:p w14:paraId="7493B6F1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операциями : учебное пособие : [16+] / Д. В. Назарычев, А. А.</w:t>
      </w:r>
    </w:p>
    <w:p w14:paraId="61DE37DB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Бардаков, А. Н. Бородин. – Нижний Новгород : Нижегородская</w:t>
      </w:r>
    </w:p>
    <w:p w14:paraId="6D0C4DB7" w14:textId="32644186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 МВД России, 2021 – 80</w:t>
      </w:r>
      <w:r w:rsid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: ил., схем., табл. – Режим доступа: 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</w:p>
    <w:p w14:paraId="7B014363" w14:textId="4041D691" w:rsidR="00D56D0D" w:rsidRPr="00D56D0D" w:rsidRDefault="00D66D51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подписке. – URL: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https://biblioclub.ru/index.php?page=book&amp;id=611361</w:t>
      </w:r>
    </w:p>
    <w:p w14:paraId="56D50C81" w14:textId="11BB07CE" w:rsidR="00D56D0D" w:rsidRPr="00D56D0D" w:rsidRDefault="00D66D51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Библиогр.:с. 69-78. –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ст: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электронный.</w:t>
      </w:r>
    </w:p>
    <w:p w14:paraId="6E01303C" w14:textId="3521B6EB" w:rsidR="00D56D0D" w:rsidRPr="00D56D0D" w:rsidRDefault="00D66D51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Запреты и ограничения внешнеторговой деятельности :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пособие : [16+] / 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Кириллов, Э. К. Енза, И. А.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Коновалов, В. В. Кузнецов ; Омс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кий государственный технический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университет.</w:t>
      </w:r>
    </w:p>
    <w:p w14:paraId="074F49AD" w14:textId="3F843DB3" w:rsidR="00D56D0D" w:rsidRPr="00D56D0D" w:rsidRDefault="00D66D51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2-е изд., испр.и доп. – Омск : Омский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технический уни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верситет (ОмГТУ), 2020 – 252 с.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3030-9. – Текст : электронный.</w:t>
      </w:r>
    </w:p>
    <w:p w14:paraId="3B546063" w14:textId="703AF9BC" w:rsidR="00D56D0D" w:rsidRPr="00D56D0D" w:rsidRDefault="00D66D51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Внешнеэкономическая деяте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льность предприятия : учебник /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ред. Л. Е. Стровский. - 5-е изд.,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рераб. и доп. - Москва : Юнити-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Дана, 2015 - 504 с. - («Золотой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российских учебников»). -URL: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http://biblioclub.ru/index.php?page=book&amp;id=114538</w:t>
      </w:r>
    </w:p>
    <w:p w14:paraId="42D205D8" w14:textId="5B63AC5B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</w:t>
      </w:r>
      <w:r w:rsid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 по подписке. - Текст :</w:t>
      </w: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электронный.</w:t>
      </w:r>
    </w:p>
    <w:p w14:paraId="6FCBF49C" w14:textId="109388BE" w:rsidR="00D56D0D" w:rsidRPr="00D56D0D" w:rsidRDefault="00D66D51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D56D0D"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Ткаченко, М. Ф. Основы внешнеэкономической деятельности</w:t>
      </w:r>
    </w:p>
    <w:p w14:paraId="7E740505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[Текст] : учебное пособие для вузов / М. Ф. Ткаченко, И. И.</w:t>
      </w:r>
    </w:p>
    <w:p w14:paraId="43F196DD" w14:textId="77777777" w:rsidR="00D56D0D" w:rsidRPr="00D56D0D" w:rsidRDefault="00D56D0D" w:rsidP="00D56D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D0D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Шатская. - Санкт-Петербург : Троицкий мост, 2016 - 232 с.</w:t>
      </w:r>
    </w:p>
    <w:p w14:paraId="75162A2D" w14:textId="22AB4F06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Коник, Н. В. Таможенное дело [Текст] : учебное пособие /</w:t>
      </w:r>
    </w:p>
    <w:p w14:paraId="6E5D0292" w14:textId="77777777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Н. В. Коник. - 3-е изд., стер. - М.: Омега-Л, 2011 - 192 с.</w:t>
      </w:r>
    </w:p>
    <w:p w14:paraId="7A1B273E" w14:textId="20EC11FC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В. Экономика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таможенного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 : курс лекций / М. В. Медведева 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</w:t>
      </w:r>
    </w:p>
    <w:p w14:paraId="52643DA4" w14:textId="243372A4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«Российская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таможенная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академия», Санкт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Петербургский имени В.Б. Бобкова филиал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таможенной академии. – СПб : РИО СПб филиала РТА,2008 – 203 с.</w:t>
      </w:r>
    </w:p>
    <w:p w14:paraId="6FEDD993" w14:textId="6344A663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МИНЭКОНОМРАЗВИТИЯ РФ. Официальный сайт. [Электронный ресурс].Режим доступа: http://www.economy.gov.ru/minec/main</w:t>
      </w:r>
    </w:p>
    <w:p w14:paraId="58DDBAA1" w14:textId="0EDB3107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Беларусь.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ресурс].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http://www.economy.gov.by/</w:t>
      </w:r>
    </w:p>
    <w:p w14:paraId="4EFDDB11" w14:textId="1CE2F901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Казахстан. Официальный сайт. [Электронный ресурс].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доступа: http://www.minplan.kz/</w:t>
      </w:r>
    </w:p>
    <w:p w14:paraId="03841B3B" w14:textId="2E08F6E6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Таможня.ру. Аналитический сайт. [Электронный ресурс].Режим доступа: http://www.tamognia.ru/</w:t>
      </w:r>
    </w:p>
    <w:p w14:paraId="0CBEA5AA" w14:textId="31BE678C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Таможенный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обозрение.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</w:t>
      </w:r>
    </w:p>
    <w:p w14:paraId="6EA88180" w14:textId="1B3A8FF6" w:rsidR="00D66D51" w:rsidRPr="00D66D51" w:rsidRDefault="00D66D51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ресурс].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D51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http://www.customsunion.ru/</w:t>
      </w:r>
    </w:p>
    <w:p w14:paraId="13F99F4E" w14:textId="6CB75C31" w:rsidR="005D2A7F" w:rsidRPr="00D56D0D" w:rsidRDefault="005D2A7F" w:rsidP="00D6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D2A7F" w:rsidRPr="00D56D0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C007E" w14:textId="77777777" w:rsidR="003500DB" w:rsidRDefault="003500DB">
      <w:pPr>
        <w:spacing w:line="240" w:lineRule="auto"/>
      </w:pPr>
      <w:r>
        <w:separator/>
      </w:r>
    </w:p>
  </w:endnote>
  <w:endnote w:type="continuationSeparator" w:id="0">
    <w:p w14:paraId="758E3A33" w14:textId="77777777" w:rsidR="003500DB" w:rsidRDefault="003500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BA7D1" w14:textId="77777777" w:rsidR="003500DB" w:rsidRDefault="003500DB">
      <w:pPr>
        <w:spacing w:after="0"/>
      </w:pPr>
      <w:r>
        <w:separator/>
      </w:r>
    </w:p>
  </w:footnote>
  <w:footnote w:type="continuationSeparator" w:id="0">
    <w:p w14:paraId="2CD1EF39" w14:textId="77777777" w:rsidR="003500DB" w:rsidRDefault="003500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6641D"/>
    <w:multiLevelType w:val="hybridMultilevel"/>
    <w:tmpl w:val="D49AD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15DBC"/>
    <w:rsid w:val="00024C4A"/>
    <w:rsid w:val="00065280"/>
    <w:rsid w:val="000B2FB9"/>
    <w:rsid w:val="000E54DB"/>
    <w:rsid w:val="0010133A"/>
    <w:rsid w:val="001067FA"/>
    <w:rsid w:val="001272F7"/>
    <w:rsid w:val="001467C1"/>
    <w:rsid w:val="00191962"/>
    <w:rsid w:val="001E1B4E"/>
    <w:rsid w:val="00200351"/>
    <w:rsid w:val="002024CA"/>
    <w:rsid w:val="00204CBF"/>
    <w:rsid w:val="00227DEC"/>
    <w:rsid w:val="00254840"/>
    <w:rsid w:val="0028264C"/>
    <w:rsid w:val="0029088F"/>
    <w:rsid w:val="002908A0"/>
    <w:rsid w:val="00294C80"/>
    <w:rsid w:val="002C1E13"/>
    <w:rsid w:val="002D2ABF"/>
    <w:rsid w:val="0030016D"/>
    <w:rsid w:val="0032740A"/>
    <w:rsid w:val="003411E2"/>
    <w:rsid w:val="003500DB"/>
    <w:rsid w:val="00362D02"/>
    <w:rsid w:val="003666B5"/>
    <w:rsid w:val="003F07D1"/>
    <w:rsid w:val="00414C80"/>
    <w:rsid w:val="004176A3"/>
    <w:rsid w:val="00421745"/>
    <w:rsid w:val="00421EAA"/>
    <w:rsid w:val="0043612A"/>
    <w:rsid w:val="00452BA2"/>
    <w:rsid w:val="00456AA9"/>
    <w:rsid w:val="00466A6F"/>
    <w:rsid w:val="00472394"/>
    <w:rsid w:val="004756B0"/>
    <w:rsid w:val="00484F3A"/>
    <w:rsid w:val="00485A83"/>
    <w:rsid w:val="004F4198"/>
    <w:rsid w:val="00540DDB"/>
    <w:rsid w:val="00543EE3"/>
    <w:rsid w:val="00553382"/>
    <w:rsid w:val="00595151"/>
    <w:rsid w:val="005D2A7F"/>
    <w:rsid w:val="005E5789"/>
    <w:rsid w:val="005F1EE4"/>
    <w:rsid w:val="00615F1F"/>
    <w:rsid w:val="0065750D"/>
    <w:rsid w:val="006D011A"/>
    <w:rsid w:val="00702BBD"/>
    <w:rsid w:val="00715F57"/>
    <w:rsid w:val="00782F9E"/>
    <w:rsid w:val="007A6DBB"/>
    <w:rsid w:val="008039BE"/>
    <w:rsid w:val="00804C45"/>
    <w:rsid w:val="008A628C"/>
    <w:rsid w:val="008B6F35"/>
    <w:rsid w:val="008F125E"/>
    <w:rsid w:val="008F45C4"/>
    <w:rsid w:val="00901120"/>
    <w:rsid w:val="009A65D3"/>
    <w:rsid w:val="009C4A47"/>
    <w:rsid w:val="009F71A2"/>
    <w:rsid w:val="00A01DBC"/>
    <w:rsid w:val="00A01F93"/>
    <w:rsid w:val="00A20A68"/>
    <w:rsid w:val="00A464CB"/>
    <w:rsid w:val="00AB718E"/>
    <w:rsid w:val="00AC4D19"/>
    <w:rsid w:val="00B06336"/>
    <w:rsid w:val="00B13F95"/>
    <w:rsid w:val="00B37D4F"/>
    <w:rsid w:val="00B65A64"/>
    <w:rsid w:val="00B71FC4"/>
    <w:rsid w:val="00B91CBB"/>
    <w:rsid w:val="00B9520D"/>
    <w:rsid w:val="00BA0255"/>
    <w:rsid w:val="00BD24A2"/>
    <w:rsid w:val="00BD455F"/>
    <w:rsid w:val="00BE5182"/>
    <w:rsid w:val="00BF354C"/>
    <w:rsid w:val="00BF49F3"/>
    <w:rsid w:val="00C065C5"/>
    <w:rsid w:val="00C25F01"/>
    <w:rsid w:val="00C45303"/>
    <w:rsid w:val="00C852E2"/>
    <w:rsid w:val="00CB3861"/>
    <w:rsid w:val="00CB63D8"/>
    <w:rsid w:val="00CC16CD"/>
    <w:rsid w:val="00CE2753"/>
    <w:rsid w:val="00D07B62"/>
    <w:rsid w:val="00D1100F"/>
    <w:rsid w:val="00D323B1"/>
    <w:rsid w:val="00D549CF"/>
    <w:rsid w:val="00D56D0D"/>
    <w:rsid w:val="00D66D51"/>
    <w:rsid w:val="00D7697D"/>
    <w:rsid w:val="00D773D3"/>
    <w:rsid w:val="00D911D7"/>
    <w:rsid w:val="00DC5764"/>
    <w:rsid w:val="00E6775C"/>
    <w:rsid w:val="00E8760E"/>
    <w:rsid w:val="00EA31DC"/>
    <w:rsid w:val="00EA50E9"/>
    <w:rsid w:val="00EB1219"/>
    <w:rsid w:val="00F03DDD"/>
    <w:rsid w:val="00F6470E"/>
    <w:rsid w:val="00FA62C1"/>
    <w:rsid w:val="00FC1E97"/>
    <w:rsid w:val="00FD3761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543E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9204F-E538-4E16-8A1F-73351159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3274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Вострикова Ксения Денисовна</cp:lastModifiedBy>
  <cp:revision>2</cp:revision>
  <dcterms:created xsi:type="dcterms:W3CDTF">2024-09-17T07:09:00Z</dcterms:created>
  <dcterms:modified xsi:type="dcterms:W3CDTF">2024-09-17T07:09:00Z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